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3F0B" w14:textId="77777777" w:rsidR="00D03B9A" w:rsidRDefault="000B1300">
      <w:pPr>
        <w:spacing w:before="100" w:beforeAutospacing="1" w:after="100" w:afterAutospacing="1"/>
        <w:outlineLvl w:val="0"/>
        <w:rPr>
          <w:rFonts w:ascii="Frutiger VR" w:hAnsi="Frutiger VR"/>
          <w:b/>
          <w:bCs/>
          <w:sz w:val="34"/>
          <w:szCs w:val="34"/>
        </w:rPr>
      </w:pPr>
      <w:r>
        <w:rPr>
          <w:rFonts w:ascii="Frutiger VR" w:hAnsi="Frutiger VR"/>
          <w:b/>
          <w:bCs/>
          <w:sz w:val="34"/>
          <w:szCs w:val="34"/>
        </w:rPr>
        <w:t>„Soforthilfe Corona“: Volksbank Reutlingen unterstützt Vereine mit 10.800 Euro.</w:t>
      </w:r>
    </w:p>
    <w:p w14:paraId="2AD65520" w14:textId="77777777" w:rsidR="00D03B9A" w:rsidRDefault="000B1300">
      <w:pPr>
        <w:pStyle w:val="StandardWeb"/>
        <w:rPr>
          <w:rFonts w:ascii="Frutiger VR" w:hAnsi="Frutiger VR"/>
          <w:sz w:val="22"/>
          <w:szCs w:val="22"/>
        </w:rPr>
      </w:pPr>
      <w:r>
        <w:rPr>
          <w:rFonts w:ascii="Frutiger VR" w:hAnsi="Frutiger VR"/>
          <w:sz w:val="22"/>
          <w:szCs w:val="22"/>
        </w:rPr>
        <w:t xml:space="preserve">36 Vereine und Institutionen aus der Region durften sich über eine Spende freuen! Mit dem </w:t>
      </w:r>
      <w:r>
        <w:rPr>
          <w:rFonts w:ascii="Frutiger VR" w:hAnsi="Frutiger VR"/>
          <w:b/>
          <w:bCs/>
          <w:sz w:val="22"/>
          <w:szCs w:val="22"/>
        </w:rPr>
        <w:t xml:space="preserve">Förderprogramm „Soforthilfe Corona“ </w:t>
      </w:r>
      <w:r>
        <w:rPr>
          <w:rFonts w:ascii="Frutiger VR" w:hAnsi="Frutiger VR"/>
          <w:sz w:val="22"/>
          <w:szCs w:val="22"/>
        </w:rPr>
        <w:t>unterstützt die Volksbank Reutlingen gemeinsam mit dem Gewinnsparverein Baden-Württemberg e. V. Vereine und gemeinnützige Institut</w:t>
      </w:r>
      <w:r>
        <w:rPr>
          <w:rFonts w:ascii="Frutiger VR" w:hAnsi="Frutiger VR"/>
          <w:sz w:val="22"/>
          <w:szCs w:val="22"/>
        </w:rPr>
        <w:t>ionen hier vor Ort, die mit den Auswirkungen der Corona-Pandemie schwer zu kämpfen haben.</w:t>
      </w:r>
    </w:p>
    <w:p w14:paraId="7B8C7514" w14:textId="77777777" w:rsidR="00D03B9A" w:rsidRDefault="000B1300">
      <w:pPr>
        <w:pStyle w:val="StandardWeb"/>
        <w:rPr>
          <w:rFonts w:ascii="Frutiger VR" w:hAnsi="Frutiger VR"/>
          <w:sz w:val="22"/>
          <w:szCs w:val="22"/>
        </w:rPr>
      </w:pPr>
      <w:r>
        <w:rPr>
          <w:rFonts w:ascii="Frutiger VR" w:hAnsi="Frutiger VR"/>
          <w:sz w:val="22"/>
          <w:szCs w:val="22"/>
        </w:rPr>
        <w:t xml:space="preserve">Dank dieses Förderprogramms konnte die Volksbank Reutlingen Mittel in Höhe von insgesamt </w:t>
      </w:r>
      <w:r>
        <w:rPr>
          <w:rFonts w:ascii="Frutiger VR" w:hAnsi="Frutiger VR"/>
          <w:b/>
          <w:bCs/>
          <w:sz w:val="22"/>
          <w:szCs w:val="22"/>
        </w:rPr>
        <w:t>10.800 Euro</w:t>
      </w:r>
      <w:r>
        <w:rPr>
          <w:rFonts w:ascii="Frutiger VR" w:hAnsi="Frutiger VR"/>
          <w:sz w:val="22"/>
          <w:szCs w:val="22"/>
        </w:rPr>
        <w:t xml:space="preserve"> für Projekte und Ausgaben zur Verfügung stellen, die normalerweis</w:t>
      </w:r>
      <w:r>
        <w:rPr>
          <w:rFonts w:ascii="Frutiger VR" w:hAnsi="Frutiger VR"/>
          <w:sz w:val="22"/>
          <w:szCs w:val="22"/>
        </w:rPr>
        <w:t xml:space="preserve">e nicht förderfähig sind. Darunter fallen jetzt z. B. Hallenmieten, Trainervergütungen und sonstige Verwaltungskosten. </w:t>
      </w:r>
    </w:p>
    <w:p w14:paraId="567472E8" w14:textId="77777777" w:rsidR="00D03B9A" w:rsidRDefault="000B1300">
      <w:pPr>
        <w:pStyle w:val="StandardWeb"/>
        <w:rPr>
          <w:sz w:val="22"/>
          <w:szCs w:val="22"/>
        </w:rPr>
      </w:pPr>
      <w:r>
        <w:rPr>
          <w:rFonts w:ascii="Frutiger VR" w:hAnsi="Frutiger VR"/>
          <w:sz w:val="22"/>
          <w:szCs w:val="22"/>
        </w:rPr>
        <w:t xml:space="preserve">Zahlreiche Spendenanträge sind eingegangen. Nach dem genossenschaftlichen Prinzip hat die Volksbank Reutlingen solidarisch alle Vereine </w:t>
      </w:r>
      <w:r>
        <w:rPr>
          <w:rFonts w:ascii="Frutiger VR" w:hAnsi="Frutiger VR"/>
          <w:sz w:val="22"/>
          <w:szCs w:val="22"/>
        </w:rPr>
        <w:t xml:space="preserve">berücksichtigt und mit der gleichen Summe von je 300 Euro unterstützt. </w:t>
      </w:r>
    </w:p>
    <w:p w14:paraId="4C6904D3" w14:textId="77777777" w:rsidR="00D03B9A" w:rsidRDefault="000B1300">
      <w:pPr>
        <w:pStyle w:val="StandardWeb"/>
        <w:rPr>
          <w:sz w:val="22"/>
          <w:szCs w:val="22"/>
        </w:rPr>
      </w:pPr>
      <w:r>
        <w:rPr>
          <w:rFonts w:ascii="Frutiger VR" w:hAnsi="Frutiger VR"/>
          <w:sz w:val="22"/>
          <w:szCs w:val="22"/>
        </w:rPr>
        <w:t>Mit dieser finanziellen Unterstützung möchte die Volksbank Reutlingen ihren Vereinen und Institutionen helfen, die nach wie vor mit den Herausforderungen der Corona-Pandemie zu kämpfen</w:t>
      </w:r>
      <w:r>
        <w:rPr>
          <w:rFonts w:ascii="Frutiger VR" w:hAnsi="Frutiger VR"/>
          <w:sz w:val="22"/>
          <w:szCs w:val="22"/>
        </w:rPr>
        <w:t xml:space="preserve"> haben. Ist doch das umfangreiche Kunst-, Kultur- und Sportangebot der Vereine ein wichtiger Eckpfeiler des gesellschaftlichen Lebens in Stadt und Region.</w:t>
      </w:r>
    </w:p>
    <w:p w14:paraId="73EAE49F" w14:textId="77777777" w:rsidR="00D03B9A" w:rsidRDefault="00D03B9A">
      <w:pPr>
        <w:pStyle w:val="StandardWeb"/>
        <w:rPr>
          <w:sz w:val="22"/>
          <w:szCs w:val="22"/>
        </w:rPr>
      </w:pPr>
    </w:p>
    <w:p w14:paraId="15519D07" w14:textId="77777777" w:rsidR="00D03B9A" w:rsidRDefault="00D03B9A">
      <w:pPr>
        <w:pStyle w:val="StandardWeb"/>
        <w:rPr>
          <w:rFonts w:ascii="Frutiger VR" w:hAnsi="Frutiger VR"/>
          <w:sz w:val="22"/>
          <w:szCs w:val="22"/>
        </w:rPr>
      </w:pPr>
    </w:p>
    <w:p w14:paraId="7701D35B" w14:textId="77777777" w:rsidR="00D03B9A" w:rsidRDefault="000B1300">
      <w:pPr>
        <w:pStyle w:val="StandardWeb"/>
        <w:rPr>
          <w:rFonts w:ascii="Frutiger VR" w:hAnsi="Frutiger VR"/>
          <w:i/>
          <w:iCs/>
          <w:sz w:val="22"/>
          <w:szCs w:val="22"/>
        </w:rPr>
      </w:pPr>
      <w:r>
        <w:rPr>
          <w:rFonts w:ascii="Frutiger VR" w:hAnsi="Frutiger VR"/>
          <w:i/>
          <w:iCs/>
          <w:sz w:val="22"/>
          <w:szCs w:val="22"/>
        </w:rPr>
        <w:t>Bildunterschrift:</w:t>
      </w:r>
    </w:p>
    <w:p w14:paraId="1C1644A5" w14:textId="77777777" w:rsidR="00D03B9A" w:rsidRDefault="000B1300">
      <w:pPr>
        <w:pStyle w:val="StandardWeb"/>
        <w:rPr>
          <w:rFonts w:ascii="Frutiger VR" w:hAnsi="Frutiger VR"/>
          <w:i/>
          <w:iCs/>
          <w:sz w:val="22"/>
          <w:szCs w:val="22"/>
        </w:rPr>
      </w:pPr>
      <w:r>
        <w:rPr>
          <w:rFonts w:ascii="Frutiger VR" w:hAnsi="Frutiger VR"/>
          <w:i/>
          <w:iCs/>
          <w:sz w:val="22"/>
          <w:szCs w:val="22"/>
        </w:rPr>
        <w:t xml:space="preserve">Spendenübergabe „Soforthilfe Corona“ mit Vertretern der örtlichen Vereine. </w:t>
      </w:r>
    </w:p>
    <w:sectPr w:rsidR="00D03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VR">
    <w:altName w:val="Malgun Gothic"/>
    <w:panose1 w:val="020B0604020202020204"/>
    <w:charset w:val="00"/>
    <w:family w:val="swiss"/>
    <w:pitch w:val="variable"/>
    <w:sig w:usb0="80000027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9A"/>
    <w:rsid w:val="000B1300"/>
    <w:rsid w:val="00D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4CAE"/>
  <w15:chartTrackingRefBased/>
  <w15:docId w15:val="{B47F2EC6-F8B2-4E79-8EFF-A94F463D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Schölpple</dc:creator>
  <cp:keywords/>
  <dc:description/>
  <cp:lastModifiedBy>Martin Gloz</cp:lastModifiedBy>
  <cp:revision>2</cp:revision>
  <cp:lastPrinted>2020-10-05T08:23:00Z</cp:lastPrinted>
  <dcterms:created xsi:type="dcterms:W3CDTF">2020-10-18T18:01:00Z</dcterms:created>
  <dcterms:modified xsi:type="dcterms:W3CDTF">2020-10-18T18:01:00Z</dcterms:modified>
</cp:coreProperties>
</file>